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BE1B" w14:textId="77777777" w:rsidR="009E0CCB" w:rsidRDefault="009E0CCB" w:rsidP="000211E8">
      <w:pPr>
        <w:pStyle w:val="Corpodetexto"/>
        <w:tabs>
          <w:tab w:val="left" w:pos="426"/>
        </w:tabs>
        <w:spacing w:before="4"/>
        <w:ind w:left="142"/>
        <w:rPr>
          <w:rFonts w:ascii="Times New Roman"/>
          <w:sz w:val="16"/>
        </w:rPr>
      </w:pPr>
    </w:p>
    <w:p w14:paraId="25B4BCD2" w14:textId="5CA5FA1E" w:rsidR="009E0CCB" w:rsidRDefault="00DA0EF6">
      <w:pPr>
        <w:pStyle w:val="Ttulo"/>
      </w:pPr>
      <w:r>
        <w:t>CKECK-LIST</w:t>
      </w:r>
    </w:p>
    <w:p w14:paraId="6679451C" w14:textId="77777777" w:rsidR="001B6C9C" w:rsidRDefault="001B6C9C">
      <w:pPr>
        <w:pStyle w:val="Ttulo"/>
      </w:pPr>
    </w:p>
    <w:p w14:paraId="64F70B4F" w14:textId="15E4A95D" w:rsidR="001B6C9C" w:rsidRPr="001F17C6" w:rsidRDefault="000211E8" w:rsidP="001B6C9C">
      <w:pPr>
        <w:pStyle w:val="Default"/>
      </w:pPr>
      <w:r>
        <w:rPr>
          <w:b/>
          <w:bCs/>
          <w:sz w:val="23"/>
          <w:szCs w:val="23"/>
        </w:rPr>
        <w:t xml:space="preserve">            </w:t>
      </w:r>
      <w:r w:rsidR="001B6C9C">
        <w:rPr>
          <w:b/>
          <w:bCs/>
          <w:sz w:val="23"/>
          <w:szCs w:val="23"/>
        </w:rPr>
        <w:t>NORMA OPERACIONAL Nº 001/2013</w:t>
      </w:r>
    </w:p>
    <w:p w14:paraId="7479B1B5" w14:textId="77777777" w:rsidR="001B6C9C" w:rsidRPr="001F17C6" w:rsidRDefault="001B6C9C" w:rsidP="000211E8">
      <w:pPr>
        <w:pStyle w:val="Default"/>
        <w:spacing w:line="360" w:lineRule="auto"/>
        <w:jc w:val="both"/>
      </w:pPr>
    </w:p>
    <w:p w14:paraId="21BC81CF" w14:textId="0DE11E25" w:rsidR="009E0CCB" w:rsidRPr="009C0CCA" w:rsidRDefault="001B6C9C" w:rsidP="000211E8">
      <w:pPr>
        <w:ind w:left="142" w:right="354" w:firstLine="578"/>
        <w:jc w:val="both"/>
        <w:rPr>
          <w:b/>
          <w:sz w:val="20"/>
          <w:szCs w:val="20"/>
        </w:rPr>
      </w:pPr>
      <w:r w:rsidRPr="009C0CCA">
        <w:rPr>
          <w:sz w:val="20"/>
          <w:szCs w:val="20"/>
        </w:rPr>
        <w:t>O projeto de pesquisa é o documento fundamental para que o Sistema CEP-CONEP possa proceder a análise ética da proposta, devendo ser formulado pelo pesquisador e, em caso de projetos multicêntricos internacionais, revisados, interpretados e corretamente traduzidos para o português. Os itens do projeto variam de acordo com sua natureza e procedimentos metodológicos utilizados</w:t>
      </w:r>
    </w:p>
    <w:p w14:paraId="57CC9A8B" w14:textId="6BEBB2B6" w:rsidR="009E0CCB" w:rsidRDefault="00DA0EF6" w:rsidP="000211E8">
      <w:pPr>
        <w:ind w:left="120" w:right="341" w:firstLine="708"/>
        <w:jc w:val="both"/>
        <w:rPr>
          <w:sz w:val="20"/>
          <w:szCs w:val="20"/>
        </w:rPr>
      </w:pPr>
      <w:r w:rsidRPr="009C0CCA">
        <w:rPr>
          <w:sz w:val="20"/>
          <w:szCs w:val="20"/>
        </w:rPr>
        <w:t>O pesquisador deve cuidar em anexar todos os documentos relacionados a seguir na Plataforma Brasil. Deve ficar atento para que os aspectos abaixo sejam devidamente atendidos:</w:t>
      </w:r>
    </w:p>
    <w:p w14:paraId="4C33F15E" w14:textId="77777777" w:rsidR="009C0CCA" w:rsidRPr="009C0CCA" w:rsidRDefault="009C0CCA" w:rsidP="009C0CCA">
      <w:pPr>
        <w:ind w:left="120" w:right="341" w:firstLine="708"/>
        <w:rPr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8101"/>
      </w:tblGrid>
      <w:tr w:rsidR="009C0CCA" w14:paraId="6574EE6E" w14:textId="77777777" w:rsidTr="009537A1">
        <w:trPr>
          <w:trHeight w:val="5518"/>
        </w:trPr>
        <w:tc>
          <w:tcPr>
            <w:tcW w:w="2105" w:type="dxa"/>
          </w:tcPr>
          <w:p w14:paraId="5F51B71D" w14:textId="5EDB6F1D" w:rsidR="009C0CCA" w:rsidRDefault="009C0CCA" w:rsidP="009537A1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PROJET</w:t>
            </w:r>
            <w:r w:rsidR="009537A1">
              <w:rPr>
                <w:b/>
                <w:sz w:val="20"/>
              </w:rPr>
              <w:t>O COMPLETO</w:t>
            </w:r>
          </w:p>
        </w:tc>
        <w:tc>
          <w:tcPr>
            <w:tcW w:w="8101" w:type="dxa"/>
          </w:tcPr>
          <w:p w14:paraId="23E4F1C7" w14:textId="1D2E53E2" w:rsidR="009C0CCA" w:rsidRDefault="009C0CCA" w:rsidP="009C0CCA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3"/>
              <w:ind w:right="105" w:firstLine="0"/>
              <w:rPr>
                <w:sz w:val="20"/>
                <w:szCs w:val="20"/>
              </w:rPr>
            </w:pPr>
            <w:r w:rsidRPr="009C0CCA">
              <w:rPr>
                <w:b/>
                <w:bCs/>
                <w:sz w:val="20"/>
                <w:szCs w:val="20"/>
              </w:rPr>
              <w:t>Tema:</w:t>
            </w:r>
            <w:r w:rsidRPr="009C0CCA">
              <w:rPr>
                <w:sz w:val="20"/>
                <w:szCs w:val="20"/>
              </w:rPr>
              <w:t xml:space="preserve"> contido no Título</w:t>
            </w:r>
          </w:p>
          <w:p w14:paraId="1554BBBA" w14:textId="77777777" w:rsidR="009C0CCA" w:rsidRPr="009C0CCA" w:rsidRDefault="009C0CCA" w:rsidP="009C0CCA">
            <w:pPr>
              <w:pStyle w:val="TableParagraph"/>
              <w:tabs>
                <w:tab w:val="left" w:pos="410"/>
              </w:tabs>
              <w:spacing w:before="3"/>
              <w:ind w:right="105"/>
              <w:rPr>
                <w:sz w:val="20"/>
                <w:szCs w:val="20"/>
              </w:rPr>
            </w:pPr>
          </w:p>
          <w:p w14:paraId="5CEAAD99" w14:textId="6EB29201" w:rsidR="009C0CCA" w:rsidRDefault="009C0CCA" w:rsidP="00AB6547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3"/>
              <w:ind w:right="105" w:firstLine="0"/>
              <w:jc w:val="both"/>
              <w:rPr>
                <w:sz w:val="20"/>
                <w:szCs w:val="20"/>
              </w:rPr>
            </w:pPr>
            <w:r w:rsidRPr="009C0CCA">
              <w:rPr>
                <w:b/>
                <w:sz w:val="20"/>
                <w:szCs w:val="20"/>
              </w:rPr>
              <w:t xml:space="preserve">Introdução: </w:t>
            </w:r>
            <w:r w:rsidRPr="009C0CCA">
              <w:rPr>
                <w:sz w:val="20"/>
                <w:szCs w:val="20"/>
              </w:rPr>
              <w:t>apresentação da problemática, justificativa (importância de realizá-la), com síntese da bibliografia</w:t>
            </w:r>
            <w:r w:rsidRPr="009C0CCA">
              <w:rPr>
                <w:spacing w:val="-2"/>
                <w:sz w:val="20"/>
                <w:szCs w:val="20"/>
              </w:rPr>
              <w:t xml:space="preserve"> </w:t>
            </w:r>
            <w:r w:rsidRPr="009C0CCA">
              <w:rPr>
                <w:sz w:val="20"/>
                <w:szCs w:val="20"/>
              </w:rPr>
              <w:t>fundamental.</w:t>
            </w:r>
          </w:p>
          <w:p w14:paraId="53981C7C" w14:textId="77777777" w:rsidR="009C0CCA" w:rsidRPr="009C0CCA" w:rsidRDefault="009C0CCA" w:rsidP="00AB6547">
            <w:pPr>
              <w:pStyle w:val="TableParagraph"/>
              <w:tabs>
                <w:tab w:val="left" w:pos="410"/>
              </w:tabs>
              <w:spacing w:before="3"/>
              <w:ind w:left="0" w:right="105"/>
              <w:jc w:val="both"/>
              <w:rPr>
                <w:sz w:val="20"/>
                <w:szCs w:val="20"/>
              </w:rPr>
            </w:pPr>
          </w:p>
          <w:p w14:paraId="189F8FA6" w14:textId="77777777" w:rsidR="009C0CCA" w:rsidRPr="009C0CCA" w:rsidRDefault="009C0CCA" w:rsidP="00AB6547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3"/>
              <w:ind w:right="105" w:firstLine="0"/>
              <w:jc w:val="both"/>
              <w:rPr>
                <w:sz w:val="20"/>
                <w:szCs w:val="20"/>
              </w:rPr>
            </w:pPr>
            <w:r w:rsidRPr="009C0CCA">
              <w:rPr>
                <w:b/>
                <w:bCs/>
                <w:sz w:val="20"/>
                <w:szCs w:val="20"/>
              </w:rPr>
              <w:t>Relevância social</w:t>
            </w:r>
            <w:r w:rsidRPr="009C0CCA">
              <w:rPr>
                <w:sz w:val="20"/>
                <w:szCs w:val="20"/>
              </w:rPr>
              <w:t xml:space="preserve">: importância da pesquisa em seu campo de atuação, apresentada pelo pesquisador; </w:t>
            </w:r>
          </w:p>
          <w:p w14:paraId="51A095CC" w14:textId="77777777" w:rsidR="009C0CCA" w:rsidRPr="009C0CCA" w:rsidRDefault="009C0CCA" w:rsidP="009C0CCA">
            <w:pPr>
              <w:pStyle w:val="TableParagraph"/>
              <w:tabs>
                <w:tab w:val="left" w:pos="410"/>
              </w:tabs>
              <w:spacing w:before="3"/>
              <w:ind w:right="105"/>
              <w:rPr>
                <w:sz w:val="20"/>
                <w:szCs w:val="20"/>
              </w:rPr>
            </w:pPr>
          </w:p>
          <w:p w14:paraId="3212AD29" w14:textId="73A8C0E4" w:rsidR="009C0CCA" w:rsidRDefault="009C0CCA" w:rsidP="009C0CCA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left="328" w:hanging="222"/>
              <w:rPr>
                <w:sz w:val="20"/>
                <w:szCs w:val="20"/>
              </w:rPr>
            </w:pPr>
            <w:r w:rsidRPr="009C0CCA">
              <w:rPr>
                <w:b/>
                <w:sz w:val="20"/>
                <w:szCs w:val="20"/>
              </w:rPr>
              <w:t>Objetivo</w:t>
            </w:r>
            <w:r w:rsidRPr="009C0CCA">
              <w:rPr>
                <w:sz w:val="20"/>
                <w:szCs w:val="20"/>
              </w:rPr>
              <w:t>: O que se pretende pesquisar.</w:t>
            </w:r>
          </w:p>
          <w:p w14:paraId="2BFCE9FC" w14:textId="77777777" w:rsidR="009C0CCA" w:rsidRPr="009C0CCA" w:rsidRDefault="009C0CCA" w:rsidP="009C0CCA">
            <w:pPr>
              <w:pStyle w:val="TableParagraph"/>
              <w:tabs>
                <w:tab w:val="left" w:pos="329"/>
              </w:tabs>
              <w:ind w:left="0"/>
              <w:rPr>
                <w:sz w:val="20"/>
                <w:szCs w:val="20"/>
              </w:rPr>
            </w:pPr>
          </w:p>
          <w:p w14:paraId="1189CAED" w14:textId="77777777" w:rsidR="009C0CCA" w:rsidRPr="009C0CCA" w:rsidRDefault="009C0CCA" w:rsidP="00AB6547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9C0CCA">
              <w:rPr>
                <w:b/>
                <w:sz w:val="20"/>
                <w:szCs w:val="20"/>
              </w:rPr>
              <w:t xml:space="preserve">Método: </w:t>
            </w:r>
            <w:r w:rsidRPr="009C0CCA">
              <w:rPr>
                <w:sz w:val="20"/>
                <w:szCs w:val="20"/>
              </w:rPr>
              <w:t>deve ser subdividido em participante, instrumento e procedimento de coleta e análise de dados, procedimentos</w:t>
            </w:r>
            <w:r w:rsidRPr="009C0CCA">
              <w:rPr>
                <w:spacing w:val="-4"/>
                <w:sz w:val="20"/>
                <w:szCs w:val="20"/>
              </w:rPr>
              <w:t xml:space="preserve"> </w:t>
            </w:r>
            <w:r w:rsidRPr="009C0CCA">
              <w:rPr>
                <w:sz w:val="20"/>
                <w:szCs w:val="20"/>
              </w:rPr>
              <w:t>éticos.</w:t>
            </w:r>
          </w:p>
          <w:p w14:paraId="6E3A8F15" w14:textId="77777777" w:rsidR="009C0CCA" w:rsidRPr="009C0CCA" w:rsidRDefault="009C0CCA" w:rsidP="00AB6547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O tipo de estudo: se qualitativo/quantitativo e respectivos subtipos, com a necessária fundamentação, com detalhamento suficiente.</w:t>
            </w:r>
          </w:p>
          <w:p w14:paraId="5790002E" w14:textId="77777777" w:rsidR="009C0CCA" w:rsidRPr="009C0CCA" w:rsidRDefault="009C0CCA" w:rsidP="00AB6547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Em relação aos participantes da pesquisa:</w:t>
            </w:r>
          </w:p>
          <w:p w14:paraId="382B8E07" w14:textId="238CDB30" w:rsidR="009C0CCA" w:rsidRDefault="009C0CCA" w:rsidP="00AB6547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Os critérios de exclusão e</w:t>
            </w:r>
            <w:r w:rsidRPr="009C0CCA">
              <w:rPr>
                <w:spacing w:val="4"/>
                <w:sz w:val="20"/>
                <w:szCs w:val="20"/>
              </w:rPr>
              <w:t xml:space="preserve"> </w:t>
            </w:r>
            <w:r w:rsidRPr="009C0CCA">
              <w:rPr>
                <w:sz w:val="20"/>
                <w:szCs w:val="20"/>
              </w:rPr>
              <w:t>inclusão</w:t>
            </w:r>
            <w:r>
              <w:rPr>
                <w:sz w:val="20"/>
                <w:szCs w:val="20"/>
              </w:rPr>
              <w:t xml:space="preserve">: </w:t>
            </w:r>
            <w:r w:rsidRPr="009C0CCA">
              <w:rPr>
                <w:sz w:val="20"/>
                <w:szCs w:val="20"/>
              </w:rPr>
              <w:t xml:space="preserve">devem ser apresentados de acordo com as exigências da metodologia a ser utilizada; </w:t>
            </w:r>
          </w:p>
          <w:p w14:paraId="6FBFF6D3" w14:textId="2926DF61" w:rsidR="009C0CCA" w:rsidRPr="009C0CCA" w:rsidRDefault="009C0CCA" w:rsidP="009C0CCA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As</w:t>
            </w:r>
            <w:r w:rsidRPr="009C0CCA">
              <w:rPr>
                <w:sz w:val="20"/>
                <w:szCs w:val="20"/>
              </w:rPr>
              <w:tab/>
              <w:t>formas</w:t>
            </w:r>
            <w:r w:rsidRPr="009C0CCA">
              <w:rPr>
                <w:sz w:val="20"/>
                <w:szCs w:val="20"/>
              </w:rPr>
              <w:tab/>
              <w:t>de</w:t>
            </w:r>
            <w:r w:rsidRPr="009C0CCA">
              <w:rPr>
                <w:sz w:val="20"/>
                <w:szCs w:val="20"/>
              </w:rPr>
              <w:tab/>
              <w:t>recrutamento</w:t>
            </w:r>
            <w:r w:rsidRPr="009C0CCA">
              <w:rPr>
                <w:sz w:val="20"/>
                <w:szCs w:val="20"/>
              </w:rPr>
              <w:tab/>
              <w:t>(como</w:t>
            </w:r>
            <w:r w:rsidRPr="009C0CCA">
              <w:rPr>
                <w:sz w:val="20"/>
                <w:szCs w:val="20"/>
              </w:rPr>
              <w:tab/>
              <w:t>serão</w:t>
            </w:r>
            <w:r w:rsidRPr="009C0CCA">
              <w:rPr>
                <w:sz w:val="20"/>
                <w:szCs w:val="20"/>
              </w:rPr>
              <w:tab/>
            </w:r>
            <w:r w:rsidRPr="009C0CCA">
              <w:rPr>
                <w:spacing w:val="-1"/>
                <w:sz w:val="20"/>
                <w:szCs w:val="20"/>
              </w:rPr>
              <w:t xml:space="preserve">contatados, </w:t>
            </w:r>
            <w:r w:rsidRPr="009C0CCA">
              <w:rPr>
                <w:sz w:val="20"/>
                <w:szCs w:val="20"/>
              </w:rPr>
              <w:t>selecionados,</w:t>
            </w:r>
            <w:r w:rsidRPr="009C0CCA">
              <w:rPr>
                <w:spacing w:val="-2"/>
                <w:sz w:val="20"/>
                <w:szCs w:val="20"/>
              </w:rPr>
              <w:t xml:space="preserve"> </w:t>
            </w:r>
            <w:r w:rsidRPr="009C0CCA">
              <w:rPr>
                <w:sz w:val="20"/>
                <w:szCs w:val="20"/>
              </w:rPr>
              <w:t>abordados).</w:t>
            </w:r>
          </w:p>
          <w:p w14:paraId="326CE0D5" w14:textId="3C56934B" w:rsidR="009C0CCA" w:rsidRPr="009C0CCA" w:rsidRDefault="009C0CCA" w:rsidP="009C0CCA">
            <w:pPr>
              <w:pStyle w:val="TableParagraph"/>
              <w:tabs>
                <w:tab w:val="left" w:pos="1537"/>
              </w:tabs>
              <w:spacing w:before="3"/>
              <w:ind w:right="105"/>
              <w:jc w:val="bot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.</w:t>
            </w:r>
          </w:p>
          <w:p w14:paraId="15FA1FAD" w14:textId="77777777" w:rsidR="009C0CCA" w:rsidRPr="009C0CCA" w:rsidRDefault="009C0CCA" w:rsidP="009C0CCA">
            <w:pPr>
              <w:pStyle w:val="TableParagrap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Procedimento:</w:t>
            </w:r>
          </w:p>
          <w:p w14:paraId="379DF096" w14:textId="77777777" w:rsidR="009C0CCA" w:rsidRPr="009C0CCA" w:rsidRDefault="009C0CCA" w:rsidP="009C0CC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  <w:ind w:right="108"/>
              <w:jc w:val="bot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Procedimento de coleta: descrever como os dados serão coletados (exemplo: como os participantes serão abordados, o local de aplicação, tempo de</w:t>
            </w:r>
            <w:r w:rsidRPr="009C0CCA">
              <w:rPr>
                <w:spacing w:val="-3"/>
                <w:sz w:val="20"/>
                <w:szCs w:val="20"/>
              </w:rPr>
              <w:t xml:space="preserve"> </w:t>
            </w:r>
            <w:r w:rsidRPr="009C0CCA">
              <w:rPr>
                <w:sz w:val="20"/>
                <w:szCs w:val="20"/>
              </w:rPr>
              <w:t>aplicação).</w:t>
            </w:r>
          </w:p>
          <w:p w14:paraId="412381EF" w14:textId="77777777" w:rsidR="009C0CCA" w:rsidRPr="009C0CCA" w:rsidRDefault="009C0CCA" w:rsidP="009C0CC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05"/>
              <w:jc w:val="bot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Procedimento de análise: se for quali dizer como os dados serão avaliados, se construção de categorias, análise do discurso por exemplo. Se for quantitativa dizer quais os testes estatísticos pretende usar. Se quali e quanti descrever ambos</w:t>
            </w:r>
            <w:r w:rsidRPr="009C0CCA">
              <w:rPr>
                <w:spacing w:val="-5"/>
                <w:sz w:val="20"/>
                <w:szCs w:val="20"/>
              </w:rPr>
              <w:t xml:space="preserve"> </w:t>
            </w:r>
            <w:r w:rsidRPr="009C0CCA">
              <w:rPr>
                <w:sz w:val="20"/>
                <w:szCs w:val="20"/>
              </w:rPr>
              <w:t>procedimentos.</w:t>
            </w:r>
          </w:p>
          <w:p w14:paraId="175D6267" w14:textId="77777777" w:rsidR="009C0CCA" w:rsidRPr="009C0CCA" w:rsidRDefault="009C0CCA" w:rsidP="009C0CCA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</w:p>
          <w:p w14:paraId="0A3C86B1" w14:textId="20BD406D" w:rsidR="009C0CCA" w:rsidRPr="009C0CCA" w:rsidRDefault="009C0CCA" w:rsidP="009C0CCA">
            <w:pPr>
              <w:pStyle w:val="TableParagraph"/>
              <w:jc w:val="both"/>
              <w:rPr>
                <w:sz w:val="20"/>
                <w:szCs w:val="20"/>
              </w:rPr>
            </w:pPr>
            <w:r w:rsidRPr="009C0CCA">
              <w:rPr>
                <w:b/>
                <w:bCs/>
                <w:sz w:val="20"/>
                <w:szCs w:val="20"/>
              </w:rPr>
              <w:t>Procedimentos éticos</w:t>
            </w:r>
            <w:r w:rsidRPr="009C0CCA">
              <w:rPr>
                <w:sz w:val="20"/>
                <w:szCs w:val="20"/>
              </w:rPr>
              <w:t>:</w:t>
            </w:r>
          </w:p>
          <w:p w14:paraId="4F07F81C" w14:textId="652EC1F6" w:rsidR="009C0CCA" w:rsidRPr="009C0CCA" w:rsidRDefault="009C0CCA" w:rsidP="009C0CCA">
            <w:pPr>
              <w:pStyle w:val="TableParagraph"/>
              <w:spacing w:before="1"/>
              <w:ind w:right="100"/>
              <w:jc w:val="both"/>
              <w:rPr>
                <w:sz w:val="20"/>
                <w:szCs w:val="20"/>
              </w:rPr>
            </w:pPr>
            <w:r w:rsidRPr="009C0CCA">
              <w:rPr>
                <w:sz w:val="20"/>
                <w:szCs w:val="20"/>
              </w:rPr>
              <w:t>Os riscos e benefícios da pesquisa, especialmente para os participantes da pesquisa, mesmo que sejam benefícios indiretos (lembrar que</w:t>
            </w:r>
            <w:r w:rsidRPr="00576B6E">
              <w:rPr>
                <w:sz w:val="20"/>
                <w:szCs w:val="20"/>
              </w:rPr>
              <w:t xml:space="preserve"> </w:t>
            </w:r>
            <w:r w:rsidR="00576B6E" w:rsidRPr="00576B6E">
              <w:rPr>
                <w:b/>
                <w:sz w:val="20"/>
                <w:szCs w:val="20"/>
              </w:rPr>
              <w:t>todas</w:t>
            </w:r>
            <w:r w:rsidR="00576B6E" w:rsidRPr="00576B6E">
              <w:rPr>
                <w:bCs/>
                <w:sz w:val="20"/>
                <w:szCs w:val="20"/>
                <w:u w:val="thick"/>
              </w:rPr>
              <w:t xml:space="preserve"> </w:t>
            </w:r>
            <w:r w:rsidRPr="009C0CCA">
              <w:rPr>
                <w:sz w:val="20"/>
                <w:szCs w:val="20"/>
              </w:rPr>
              <w:t>as pesquisas oferecem riscos para os participantes, não havendo, portanto, em qualquer hipótese, uma “pesquisa sem riscos” – não se admite afirmar isso no Protocolo, no próprio interesse do pesquisador).</w:t>
            </w:r>
          </w:p>
          <w:p w14:paraId="6CFF1E49" w14:textId="77777777" w:rsidR="009C0CCA" w:rsidRPr="009C0CCA" w:rsidRDefault="009C0CCA" w:rsidP="009C0CCA">
            <w:pPr>
              <w:pStyle w:val="TableParagraph"/>
              <w:spacing w:before="1"/>
              <w:ind w:right="100"/>
              <w:jc w:val="both"/>
              <w:rPr>
                <w:sz w:val="20"/>
                <w:szCs w:val="20"/>
              </w:rPr>
            </w:pPr>
          </w:p>
          <w:p w14:paraId="4A0CAEC1" w14:textId="77777777" w:rsidR="009C0CCA" w:rsidRPr="009C0CCA" w:rsidRDefault="009C0CCA" w:rsidP="009C0CCA">
            <w:pPr>
              <w:pStyle w:val="Default"/>
              <w:ind w:left="161" w:right="117"/>
              <w:jc w:val="both"/>
              <w:rPr>
                <w:sz w:val="20"/>
                <w:szCs w:val="20"/>
              </w:rPr>
            </w:pPr>
            <w:r w:rsidRPr="009C0CCA">
              <w:rPr>
                <w:b/>
                <w:bCs/>
                <w:sz w:val="20"/>
                <w:szCs w:val="20"/>
              </w:rPr>
              <w:t>Garantias éticas aos participantes da pesquisa</w:t>
            </w:r>
            <w:r w:rsidRPr="009C0CCA">
              <w:rPr>
                <w:sz w:val="20"/>
                <w:szCs w:val="20"/>
              </w:rPr>
              <w:t xml:space="preserve">: medidas que garantam a liberdade de participação, a integridade do participante da pesquisa e a preservação dos dados que possam identificá-lo, garantindo, especialmente, a privacidade, sigilo e confidencialidade e o modo de efetivação. Protocolos específicos da área de ciências humanas que, por sua natureza, possibilitam a revelação da identidade dos seus participantes de pesquisa, poderão estar isentos da obrigatoriedade da garantia de sigilo e confidencialidade, desde que o participante seja devidamente </w:t>
            </w:r>
            <w:proofErr w:type="spellStart"/>
            <w:r w:rsidRPr="009C0CCA">
              <w:rPr>
                <w:sz w:val="20"/>
                <w:szCs w:val="20"/>
              </w:rPr>
              <w:t>informado</w:t>
            </w:r>
            <w:proofErr w:type="spellEnd"/>
            <w:r w:rsidRPr="009C0CCA">
              <w:rPr>
                <w:sz w:val="20"/>
                <w:szCs w:val="20"/>
              </w:rPr>
              <w:t xml:space="preserve"> e dê o seu consentimento; </w:t>
            </w:r>
          </w:p>
          <w:p w14:paraId="03974FDE" w14:textId="77777777" w:rsidR="009C0CCA" w:rsidRPr="009C0CCA" w:rsidRDefault="009C0CCA" w:rsidP="009C0CCA">
            <w:pPr>
              <w:pStyle w:val="TableParagraph"/>
              <w:ind w:left="0" w:right="104"/>
              <w:jc w:val="both"/>
              <w:rPr>
                <w:sz w:val="20"/>
                <w:szCs w:val="20"/>
              </w:rPr>
            </w:pPr>
          </w:p>
          <w:p w14:paraId="36821064" w14:textId="77777777" w:rsidR="009C0CCA" w:rsidRDefault="009C0CC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0211E8">
              <w:rPr>
                <w:b/>
                <w:bCs/>
                <w:sz w:val="20"/>
              </w:rPr>
              <w:t xml:space="preserve"> infraestrutura</w:t>
            </w:r>
            <w:r>
              <w:rPr>
                <w:sz w:val="20"/>
              </w:rPr>
              <w:t xml:space="preserve"> existente para a execução da pesquisa na instituição onde ela será executada, ou ainda, na instituição onde haverá a coleta/geração de dados, caso este procedimento implique em utilização de estrutura desse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  <w:p w14:paraId="71969F48" w14:textId="6DC1951B" w:rsidR="009C0CCA" w:rsidRDefault="009C0CC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14:paraId="3A6986C4" w14:textId="4CCC5603" w:rsidR="009C0CCA" w:rsidRDefault="009C0CCA" w:rsidP="009C0CCA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6. Orçamento</w:t>
            </w:r>
            <w:r>
              <w:rPr>
                <w:sz w:val="20"/>
              </w:rPr>
              <w:t>: lista detalhada dos custos da pesquisa, deixando claro o responsável por esse custeio: é projeto financiado? Se sim, quem financia? É financiamento próprio? Existe problemas de afiliação/interesses envolvidos na realização da investigação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científica?</w:t>
            </w:r>
          </w:p>
          <w:p w14:paraId="560C933F" w14:textId="77777777" w:rsidR="009C0CCA" w:rsidRDefault="009C0CCA" w:rsidP="009C0CCA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right="102"/>
              <w:jc w:val="both"/>
              <w:rPr>
                <w:sz w:val="20"/>
              </w:rPr>
            </w:pPr>
          </w:p>
          <w:p w14:paraId="7D63DF8C" w14:textId="0E3ED30B" w:rsidR="009C0CCA" w:rsidRDefault="009C0CCA" w:rsidP="009C0CCA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7. Cronograma</w:t>
            </w:r>
            <w:r>
              <w:rPr>
                <w:sz w:val="20"/>
              </w:rPr>
              <w:t>: para evitar defasagem entre a data de aprovação pelo CEP e o período da coleta de dados, sugere-se colocar o início da coleta de dados para três meses após a entrada do protocolo da pesquisa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CEP.</w:t>
            </w:r>
          </w:p>
          <w:p w14:paraId="43FA1037" w14:textId="74C0D818" w:rsidR="009C0CCA" w:rsidRDefault="009C0CCA" w:rsidP="000211E8">
            <w:pPr>
              <w:pStyle w:val="Default"/>
              <w:ind w:left="161" w:hanging="161"/>
              <w:jc w:val="both"/>
            </w:pPr>
            <w:r>
              <w:t xml:space="preserve"> </w:t>
            </w:r>
            <w:r w:rsidRPr="001F17C6"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9C0CCA">
              <w:rPr>
                <w:sz w:val="20"/>
                <w:szCs w:val="20"/>
              </w:rPr>
              <w:t>nform</w:t>
            </w:r>
            <w:r>
              <w:rPr>
                <w:sz w:val="20"/>
                <w:szCs w:val="20"/>
              </w:rPr>
              <w:t>ar</w:t>
            </w:r>
            <w:r w:rsidRPr="009C0CCA">
              <w:rPr>
                <w:sz w:val="20"/>
                <w:szCs w:val="20"/>
              </w:rPr>
              <w:t xml:space="preserve"> a duração total e as diferentes etapas da pesquisa, em número de </w:t>
            </w:r>
            <w:proofErr w:type="gramStart"/>
            <w:r w:rsidRPr="009C0CCA">
              <w:rPr>
                <w:sz w:val="20"/>
                <w:szCs w:val="20"/>
              </w:rPr>
              <w:t xml:space="preserve">meses, </w:t>
            </w:r>
            <w:r w:rsidR="000211E8">
              <w:rPr>
                <w:sz w:val="20"/>
                <w:szCs w:val="20"/>
              </w:rPr>
              <w:t xml:space="preserve"> </w:t>
            </w:r>
            <w:r w:rsidRPr="009C0CCA">
              <w:rPr>
                <w:sz w:val="20"/>
                <w:szCs w:val="20"/>
              </w:rPr>
              <w:t>com</w:t>
            </w:r>
            <w:proofErr w:type="gramEnd"/>
            <w:r w:rsidRPr="009C0CCA">
              <w:rPr>
                <w:sz w:val="20"/>
                <w:szCs w:val="20"/>
              </w:rPr>
              <w:t xml:space="preserve"> compromisso explícito do pesquisador de que a pesquisa somente será iniciada a partir da aprovação pelo Sistema CEP-CONEP;</w:t>
            </w:r>
            <w:r w:rsidRPr="001F17C6">
              <w:t xml:space="preserve"> </w:t>
            </w:r>
          </w:p>
          <w:p w14:paraId="0CA36AC8" w14:textId="77777777" w:rsidR="009C0CCA" w:rsidRDefault="009C0CCA" w:rsidP="009C0CCA">
            <w:pPr>
              <w:pStyle w:val="Default"/>
              <w:jc w:val="both"/>
            </w:pPr>
          </w:p>
          <w:p w14:paraId="4F89AA18" w14:textId="5B51C982" w:rsidR="009C0CCA" w:rsidRDefault="009C0CCA" w:rsidP="009C0CCA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Pr="009C0CCA">
              <w:rPr>
                <w:b/>
                <w:bCs/>
                <w:sz w:val="20"/>
                <w:szCs w:val="20"/>
              </w:rPr>
              <w:t>Resultados do estudo</w:t>
            </w:r>
            <w:r w:rsidRPr="009C0CCA">
              <w:rPr>
                <w:sz w:val="20"/>
                <w:szCs w:val="20"/>
              </w:rPr>
              <w:t xml:space="preserve">: garantia do pesquisador que os resultados do estudo serão divulgados para os participantes da pesquisa e instituições onde os dados foram obtidos. </w:t>
            </w:r>
          </w:p>
          <w:p w14:paraId="6BAC58B7" w14:textId="77777777" w:rsidR="009C0CCA" w:rsidRPr="009C0CCA" w:rsidRDefault="009C0CCA" w:rsidP="009C0CCA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  <w:p w14:paraId="6F4F3B39" w14:textId="615AD596" w:rsidR="009C0CCA" w:rsidRPr="009C0CCA" w:rsidRDefault="009C0CCA" w:rsidP="009C0CCA">
            <w:pPr>
              <w:ind w:left="-196"/>
              <w:jc w:val="both"/>
              <w:rPr>
                <w:sz w:val="20"/>
                <w:szCs w:val="20"/>
              </w:rPr>
            </w:pPr>
            <w:r w:rsidRPr="000211E8">
              <w:rPr>
                <w:b/>
                <w:bCs/>
                <w:sz w:val="20"/>
                <w:szCs w:val="20"/>
              </w:rPr>
              <w:t xml:space="preserve">.  </w:t>
            </w:r>
            <w:r w:rsidR="000211E8" w:rsidRPr="000211E8">
              <w:rPr>
                <w:b/>
                <w:bCs/>
                <w:sz w:val="20"/>
                <w:szCs w:val="20"/>
              </w:rPr>
              <w:t xml:space="preserve"> 9.</w:t>
            </w:r>
            <w:r w:rsidR="000211E8">
              <w:rPr>
                <w:sz w:val="20"/>
                <w:szCs w:val="20"/>
              </w:rPr>
              <w:t xml:space="preserve"> </w:t>
            </w:r>
            <w:r w:rsidRPr="009C0CCA">
              <w:rPr>
                <w:b/>
                <w:bCs/>
                <w:sz w:val="20"/>
                <w:szCs w:val="20"/>
              </w:rPr>
              <w:t>Divulgação dos resultados</w:t>
            </w:r>
            <w:r w:rsidRPr="009C0CCA">
              <w:rPr>
                <w:sz w:val="20"/>
                <w:szCs w:val="20"/>
              </w:rPr>
              <w:t>: garantia pelo pesquisador de encaminhar os resultados da pesquisa para publicação, com os devidos créditos aos autores;</w:t>
            </w:r>
          </w:p>
          <w:p w14:paraId="49CCC40B" w14:textId="77777777" w:rsidR="009C0CCA" w:rsidRDefault="009C0CCA" w:rsidP="009C0CCA">
            <w:pPr>
              <w:pStyle w:val="Default"/>
              <w:jc w:val="both"/>
              <w:rPr>
                <w:sz w:val="20"/>
              </w:rPr>
            </w:pPr>
          </w:p>
          <w:p w14:paraId="7B83EF99" w14:textId="77777777" w:rsidR="009C0CCA" w:rsidRDefault="009C0CCA" w:rsidP="009C0CCA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29" w:lineRule="exact"/>
              <w:ind w:left="328" w:hanging="2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Referências: normas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ABNT</w:t>
            </w:r>
          </w:p>
          <w:p w14:paraId="0F8BB699" w14:textId="77777777" w:rsidR="009C0CCA" w:rsidRDefault="009C0CCA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Anexos ou Apêndices: </w:t>
            </w:r>
            <w:r>
              <w:rPr>
                <w:sz w:val="20"/>
              </w:rPr>
              <w:t>anexar os instrumentos que serão utilizados ou outro material que for necessário.</w:t>
            </w:r>
          </w:p>
        </w:tc>
      </w:tr>
      <w:tr w:rsidR="00570F6A" w14:paraId="0273AF29" w14:textId="77777777" w:rsidTr="009537A1">
        <w:trPr>
          <w:trHeight w:val="1116"/>
        </w:trPr>
        <w:tc>
          <w:tcPr>
            <w:tcW w:w="2105" w:type="dxa"/>
          </w:tcPr>
          <w:p w14:paraId="69AF77C2" w14:textId="07903117" w:rsidR="00570F6A" w:rsidRDefault="00570F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CRONOGRAMA</w:t>
            </w:r>
          </w:p>
        </w:tc>
        <w:tc>
          <w:tcPr>
            <w:tcW w:w="8101" w:type="dxa"/>
          </w:tcPr>
          <w:p w14:paraId="0B923122" w14:textId="660A5B0D" w:rsidR="00570F6A" w:rsidRPr="00570F6A" w:rsidRDefault="00570F6A" w:rsidP="00570F6A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570F6A">
              <w:rPr>
                <w:sz w:val="20"/>
                <w:szCs w:val="20"/>
              </w:rPr>
              <w:t>Cronograma que descreva a duração total e as diferentes etapas da pesquisa, com compromisso explícito do pesquisador de que a pesquisa somente será iniciada a partir da aprovação pelo Sistema CEP/CONEP (ver nº 001/13)</w:t>
            </w:r>
          </w:p>
        </w:tc>
      </w:tr>
      <w:tr w:rsidR="009C0CCA" w14:paraId="66FBB923" w14:textId="77777777" w:rsidTr="009537A1">
        <w:trPr>
          <w:trHeight w:val="1116"/>
        </w:trPr>
        <w:tc>
          <w:tcPr>
            <w:tcW w:w="2105" w:type="dxa"/>
          </w:tcPr>
          <w:p w14:paraId="51EBD5FD" w14:textId="77777777" w:rsidR="009C0CCA" w:rsidRDefault="009C0CC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FOLHA DE ROSTO</w:t>
            </w:r>
          </w:p>
        </w:tc>
        <w:tc>
          <w:tcPr>
            <w:tcW w:w="8101" w:type="dxa"/>
          </w:tcPr>
          <w:p w14:paraId="5F7D378E" w14:textId="77777777" w:rsidR="009C0CCA" w:rsidRDefault="009C0CCA" w:rsidP="000211E8">
            <w:pPr>
              <w:pStyle w:val="TableParagraph"/>
              <w:ind w:left="141"/>
              <w:jc w:val="both"/>
              <w:rPr>
                <w:sz w:val="20"/>
              </w:rPr>
            </w:pPr>
            <w:r w:rsidRPr="000211E8">
              <w:rPr>
                <w:b/>
                <w:bCs/>
                <w:sz w:val="20"/>
              </w:rPr>
              <w:t>Indicar a instituição proponente</w:t>
            </w:r>
            <w:r>
              <w:rPr>
                <w:sz w:val="20"/>
              </w:rPr>
              <w:t xml:space="preserve"> e colher assinatura do seu responsável, com carimbo, quando for pertinente.</w:t>
            </w:r>
          </w:p>
          <w:p w14:paraId="61C92AF6" w14:textId="77777777" w:rsidR="009C0CCA" w:rsidRPr="000211E8" w:rsidRDefault="009C0CCA">
            <w:pPr>
              <w:pStyle w:val="TableParagraph"/>
              <w:spacing w:before="1"/>
              <w:ind w:left="141" w:right="102"/>
              <w:rPr>
                <w:b/>
                <w:bCs/>
                <w:sz w:val="20"/>
              </w:rPr>
            </w:pPr>
            <w:r>
              <w:rPr>
                <w:sz w:val="20"/>
              </w:rPr>
              <w:t>Prestar atenção aos campos de datas e assinaturas (</w:t>
            </w:r>
            <w:r w:rsidRPr="000211E8">
              <w:rPr>
                <w:b/>
                <w:bCs/>
                <w:sz w:val="20"/>
              </w:rPr>
              <w:t>essas com o carimbo, o qual deverá conter nome completo e cargo).</w:t>
            </w:r>
          </w:p>
          <w:p w14:paraId="7D81FA2D" w14:textId="437144DA" w:rsidR="009C0CCA" w:rsidRDefault="009C0CCA">
            <w:pPr>
              <w:pStyle w:val="TableParagraph"/>
              <w:spacing w:before="2" w:line="230" w:lineRule="exact"/>
              <w:ind w:left="141" w:right="102"/>
              <w:rPr>
                <w:b/>
                <w:sz w:val="20"/>
              </w:rPr>
            </w:pPr>
          </w:p>
        </w:tc>
      </w:tr>
      <w:tr w:rsidR="009C0CCA" w14:paraId="06835801" w14:textId="77777777" w:rsidTr="009537A1">
        <w:trPr>
          <w:trHeight w:val="374"/>
        </w:trPr>
        <w:tc>
          <w:tcPr>
            <w:tcW w:w="2105" w:type="dxa"/>
          </w:tcPr>
          <w:p w14:paraId="1081F12C" w14:textId="0B4D5667" w:rsidR="000211E8" w:rsidRDefault="009C0CCA">
            <w:pPr>
              <w:pStyle w:val="TableParagraph"/>
              <w:tabs>
                <w:tab w:val="left" w:pos="1739"/>
              </w:tabs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DECLARAÇÃO</w:t>
            </w:r>
            <w:r w:rsidR="000211E8">
              <w:rPr>
                <w:b/>
                <w:sz w:val="20"/>
              </w:rPr>
              <w:t xml:space="preserve"> DA</w:t>
            </w:r>
          </w:p>
          <w:p w14:paraId="61FA7437" w14:textId="5C0314E0" w:rsidR="009C0CCA" w:rsidRDefault="000211E8">
            <w:pPr>
              <w:pStyle w:val="TableParagraph"/>
              <w:tabs>
                <w:tab w:val="left" w:pos="1739"/>
              </w:tabs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INFRAESTRUTURA</w:t>
            </w:r>
          </w:p>
        </w:tc>
        <w:tc>
          <w:tcPr>
            <w:tcW w:w="8101" w:type="dxa"/>
          </w:tcPr>
          <w:p w14:paraId="3B465B09" w14:textId="59F7CA5C" w:rsidR="009C0CCA" w:rsidRDefault="009C0CCA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Declaração de infraestrutura e de concordância com a realização da pesquisa,</w:t>
            </w:r>
            <w:r w:rsidR="000211E8">
              <w:rPr>
                <w:sz w:val="20"/>
              </w:rPr>
              <w:t xml:space="preserve">  assinada pelo responsável pelo setor/serviço onde os dados serão colhidos (e/ou ainda do local on</w:t>
            </w:r>
            <w:r w:rsidR="009537A1">
              <w:rPr>
                <w:sz w:val="20"/>
              </w:rPr>
              <w:t>de</w:t>
            </w:r>
            <w:r w:rsidR="000211E8">
              <w:rPr>
                <w:sz w:val="20"/>
              </w:rPr>
              <w:t xml:space="preserve"> - coletará os dados) </w:t>
            </w:r>
            <w:r w:rsidR="000211E8" w:rsidRPr="009537A1">
              <w:rPr>
                <w:b/>
                <w:bCs/>
                <w:sz w:val="20"/>
              </w:rPr>
              <w:t>(Modelo  no Site).</w:t>
            </w:r>
          </w:p>
          <w:p w14:paraId="60494F86" w14:textId="30BF2900" w:rsidR="000211E8" w:rsidRDefault="000211E8" w:rsidP="000211E8">
            <w:pPr>
              <w:pStyle w:val="TableParagraph"/>
              <w:spacing w:line="227" w:lineRule="exact"/>
              <w:ind w:left="0"/>
              <w:rPr>
                <w:sz w:val="20"/>
              </w:rPr>
            </w:pPr>
          </w:p>
        </w:tc>
      </w:tr>
      <w:tr w:rsidR="000211E8" w14:paraId="64E50FB5" w14:textId="77777777" w:rsidTr="009537A1">
        <w:trPr>
          <w:trHeight w:val="374"/>
        </w:trPr>
        <w:tc>
          <w:tcPr>
            <w:tcW w:w="2105" w:type="dxa"/>
          </w:tcPr>
          <w:p w14:paraId="2625BBC7" w14:textId="77777777" w:rsidR="000211E8" w:rsidRDefault="000211E8" w:rsidP="000211E8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DECLARAÇÃO DO</w:t>
            </w:r>
          </w:p>
          <w:p w14:paraId="5A364482" w14:textId="10A17EBA" w:rsidR="000211E8" w:rsidRDefault="000211E8" w:rsidP="000211E8">
            <w:pPr>
              <w:pStyle w:val="TableParagraph"/>
              <w:tabs>
                <w:tab w:val="left" w:pos="1739"/>
              </w:tabs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PESQUISADOR</w:t>
            </w:r>
          </w:p>
        </w:tc>
        <w:tc>
          <w:tcPr>
            <w:tcW w:w="8101" w:type="dxa"/>
          </w:tcPr>
          <w:p w14:paraId="6EEF1427" w14:textId="40E60CBF" w:rsidR="000211E8" w:rsidRDefault="000211E8" w:rsidP="000211E8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Declaração do pesquisador se comprometendo com a execução da pesquisa.</w:t>
            </w:r>
            <w:r w:rsidR="009537A1" w:rsidRPr="009537A1">
              <w:rPr>
                <w:b/>
                <w:bCs/>
                <w:sz w:val="20"/>
              </w:rPr>
              <w:t xml:space="preserve"> </w:t>
            </w:r>
            <w:r w:rsidR="009537A1">
              <w:rPr>
                <w:b/>
                <w:bCs/>
                <w:sz w:val="20"/>
              </w:rPr>
              <w:t>(</w:t>
            </w:r>
            <w:r w:rsidR="009537A1" w:rsidRPr="009537A1">
              <w:rPr>
                <w:b/>
                <w:bCs/>
                <w:sz w:val="20"/>
              </w:rPr>
              <w:t>Modelo  no Site).</w:t>
            </w:r>
          </w:p>
        </w:tc>
      </w:tr>
      <w:tr w:rsidR="000211E8" w14:paraId="2FA16060" w14:textId="77777777" w:rsidTr="009537A1">
        <w:trPr>
          <w:trHeight w:val="982"/>
        </w:trPr>
        <w:tc>
          <w:tcPr>
            <w:tcW w:w="2105" w:type="dxa"/>
          </w:tcPr>
          <w:p w14:paraId="5249E2F8" w14:textId="6A8DD6B5" w:rsidR="000211E8" w:rsidRDefault="000211E8" w:rsidP="009537A1">
            <w:pPr>
              <w:pStyle w:val="TableParagraph"/>
              <w:tabs>
                <w:tab w:val="left" w:pos="1739"/>
              </w:tabs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TERMO DE CONSENTIMENTO LIVRE E ESCLARECIDO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8101" w:type="dxa"/>
          </w:tcPr>
          <w:p w14:paraId="77952460" w14:textId="7ED2689F" w:rsidR="000211E8" w:rsidRDefault="000211E8" w:rsidP="000211E8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Utilizar linguagem clara, simples, objetiva, adequada a cada perfil de participante, para que eles possam entender, de verdade, do que trata a pesquisa </w:t>
            </w:r>
            <w:r w:rsidRPr="009537A1">
              <w:rPr>
                <w:b/>
                <w:bCs/>
                <w:sz w:val="20"/>
              </w:rPr>
              <w:t>(Modelo no Site).</w:t>
            </w:r>
          </w:p>
        </w:tc>
      </w:tr>
      <w:tr w:rsidR="000211E8" w14:paraId="5BD8B1DE" w14:textId="77777777" w:rsidTr="009537A1">
        <w:trPr>
          <w:trHeight w:val="374"/>
        </w:trPr>
        <w:tc>
          <w:tcPr>
            <w:tcW w:w="2105" w:type="dxa"/>
          </w:tcPr>
          <w:p w14:paraId="4F086281" w14:textId="77777777" w:rsidR="000211E8" w:rsidRDefault="000211E8" w:rsidP="000211E8">
            <w:pPr>
              <w:pStyle w:val="TableParagraph"/>
              <w:tabs>
                <w:tab w:val="left" w:pos="1739"/>
              </w:tabs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TERMO</w:t>
            </w:r>
            <w:r>
              <w:rPr>
                <w:b/>
                <w:sz w:val="20"/>
              </w:rPr>
              <w:tab/>
              <w:t>DE</w:t>
            </w:r>
          </w:p>
          <w:p w14:paraId="1785418E" w14:textId="0FB7C170" w:rsidR="000211E8" w:rsidRDefault="000211E8" w:rsidP="000211E8">
            <w:pPr>
              <w:pStyle w:val="TableParagraph"/>
              <w:tabs>
                <w:tab w:val="left" w:pos="1739"/>
              </w:tabs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ASSENTIMENTO</w:t>
            </w:r>
          </w:p>
        </w:tc>
        <w:tc>
          <w:tcPr>
            <w:tcW w:w="8101" w:type="dxa"/>
          </w:tcPr>
          <w:p w14:paraId="6E30A938" w14:textId="17849F9C" w:rsidR="000211E8" w:rsidRDefault="000211E8" w:rsidP="000211E8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Utilizar para pesquisas que irão trabalhar com adolescentes entre 12 a 18 anos </w:t>
            </w:r>
            <w:r w:rsidRPr="009537A1">
              <w:rPr>
                <w:b/>
                <w:bCs/>
                <w:sz w:val="20"/>
              </w:rPr>
              <w:t>(Modelo no Site).</w:t>
            </w:r>
          </w:p>
        </w:tc>
      </w:tr>
      <w:tr w:rsidR="000211E8" w14:paraId="4AA27C6B" w14:textId="77777777" w:rsidTr="009537A1">
        <w:trPr>
          <w:trHeight w:val="374"/>
        </w:trPr>
        <w:tc>
          <w:tcPr>
            <w:tcW w:w="2105" w:type="dxa"/>
          </w:tcPr>
          <w:p w14:paraId="0955F528" w14:textId="1ECB9152" w:rsidR="000211E8" w:rsidRDefault="000211E8" w:rsidP="000211E8">
            <w:pPr>
              <w:pStyle w:val="TableParagraph"/>
              <w:tabs>
                <w:tab w:val="left" w:pos="1739"/>
              </w:tabs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TERMO DE CONSENTIMENTO DE USO DE BANCOS DE DADOS</w:t>
            </w:r>
          </w:p>
        </w:tc>
        <w:tc>
          <w:tcPr>
            <w:tcW w:w="8101" w:type="dxa"/>
          </w:tcPr>
          <w:p w14:paraId="41AAA5AC" w14:textId="6CD56B5C" w:rsidR="000211E8" w:rsidRDefault="000211E8" w:rsidP="009537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Utilizar para pesquisas que irão trabalhar com dados cujas informações são agregadas, sem possibilidade de identificação individual</w:t>
            </w:r>
            <w:r w:rsidR="009537A1">
              <w:rPr>
                <w:sz w:val="20"/>
              </w:rPr>
              <w:t>. (</w:t>
            </w:r>
            <w:r w:rsidRPr="009537A1">
              <w:rPr>
                <w:b/>
                <w:bCs/>
                <w:sz w:val="20"/>
              </w:rPr>
              <w:t>modelo no site</w:t>
            </w:r>
            <w:r w:rsidR="009537A1">
              <w:rPr>
                <w:b/>
                <w:bCs/>
                <w:sz w:val="20"/>
              </w:rPr>
              <w:t>)</w:t>
            </w:r>
            <w:r w:rsidRPr="009537A1">
              <w:rPr>
                <w:b/>
                <w:bCs/>
                <w:sz w:val="20"/>
              </w:rPr>
              <w:t>.</w:t>
            </w:r>
          </w:p>
        </w:tc>
      </w:tr>
    </w:tbl>
    <w:p w14:paraId="11E643E3" w14:textId="77777777" w:rsidR="000211E8" w:rsidRDefault="000211E8" w:rsidP="000211E8">
      <w:pPr>
        <w:spacing w:before="4"/>
      </w:pPr>
    </w:p>
    <w:sectPr w:rsidR="000211E8" w:rsidSect="000211E8">
      <w:headerReference w:type="default" r:id="rId7"/>
      <w:footerReference w:type="default" r:id="rId8"/>
      <w:pgSz w:w="11910" w:h="16840"/>
      <w:pgMar w:top="1134" w:right="641" w:bottom="1134" w:left="567" w:header="21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628F" w14:textId="77777777" w:rsidR="001B2B35" w:rsidRDefault="001B2B35">
      <w:r>
        <w:separator/>
      </w:r>
    </w:p>
  </w:endnote>
  <w:endnote w:type="continuationSeparator" w:id="0">
    <w:p w14:paraId="6E35B2C6" w14:textId="77777777" w:rsidR="001B2B35" w:rsidRDefault="001B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7FE5" w14:textId="49E6B181" w:rsidR="009E0CCB" w:rsidRDefault="009537A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2AFA7204" wp14:editId="035408EA">
              <wp:simplePos x="0" y="0"/>
              <wp:positionH relativeFrom="page">
                <wp:posOffset>6350000</wp:posOffset>
              </wp:positionH>
              <wp:positionV relativeFrom="page">
                <wp:posOffset>9843135</wp:posOffset>
              </wp:positionV>
              <wp:extent cx="160655" cy="21272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449D0" w14:textId="77777777" w:rsidR="009E0CCB" w:rsidRDefault="00DA0EF6">
                          <w:pPr>
                            <w:spacing w:line="333" w:lineRule="exact"/>
                            <w:ind w:left="60"/>
                            <w:rPr>
                              <w:rFonts w:ascii="TeXGyreAdventor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eXGyreAdventor"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A72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0pt;margin-top:775.05pt;width:12.65pt;height:16.7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" filled="f" stroked="f">
              <v:textbox inset="0,0,0,0">
                <w:txbxContent>
                  <w:p w14:paraId="052449D0" w14:textId="77777777" w:rsidR="009E0CCB" w:rsidRDefault="00DA0EF6">
                    <w:pPr>
                      <w:spacing w:line="333" w:lineRule="exact"/>
                      <w:ind w:left="60"/>
                      <w:rPr>
                        <w:rFonts w:ascii="TeXGyreAdventor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eXGyreAdventor"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7789" w14:textId="77777777" w:rsidR="001B2B35" w:rsidRDefault="001B2B35">
      <w:bookmarkStart w:id="0" w:name="_Hlk49496965"/>
      <w:bookmarkEnd w:id="0"/>
      <w:r>
        <w:separator/>
      </w:r>
    </w:p>
  </w:footnote>
  <w:footnote w:type="continuationSeparator" w:id="0">
    <w:p w14:paraId="747EF94C" w14:textId="77777777" w:rsidR="001B2B35" w:rsidRDefault="001B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794" w14:textId="4E2464C8" w:rsidR="001B6C9C" w:rsidRPr="00AE2F7A" w:rsidRDefault="009537A1" w:rsidP="001B6C9C">
    <w:pPr>
      <w:jc w:val="center"/>
      <w:rPr>
        <w:b/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504896" behindDoc="0" locked="0" layoutInCell="1" allowOverlap="1" wp14:anchorId="59D68A75" wp14:editId="2D165E17">
              <wp:simplePos x="0" y="0"/>
              <wp:positionH relativeFrom="column">
                <wp:posOffset>-567690</wp:posOffset>
              </wp:positionH>
              <wp:positionV relativeFrom="paragraph">
                <wp:posOffset>-259715</wp:posOffset>
              </wp:positionV>
              <wp:extent cx="1685925" cy="571500"/>
              <wp:effectExtent l="3810" t="0" r="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519E8" w14:textId="0113C2D6" w:rsidR="001B6C9C" w:rsidRDefault="001B6C9C" w:rsidP="001B6C9C">
                          <w:bookmarkStart w:id="1" w:name="_Hlk49496963"/>
                          <w:bookmarkEnd w:id="1"/>
                          <w:r w:rsidRPr="00E46EFD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E263BEB" wp14:editId="4BD59EB5">
                                <wp:extent cx="1485900" cy="52387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68A7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7pt;margin-top:-20.45pt;width:132.75pt;height:45pt;z-index:4875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" stroked="f">
              <v:textbox>
                <w:txbxContent>
                  <w:p w14:paraId="5AA519E8" w14:textId="0113C2D6" w:rsidR="001B6C9C" w:rsidRDefault="001B6C9C" w:rsidP="001B6C9C">
                    <w:bookmarkStart w:id="2" w:name="_Hlk49496963"/>
                    <w:bookmarkEnd w:id="2"/>
                    <w:r w:rsidRPr="00E46EFD">
                      <w:rPr>
                        <w:noProof/>
                        <w:lang w:eastAsia="pt-BR"/>
                      </w:rPr>
                      <w:drawing>
                        <wp:inline distT="0" distB="0" distL="0" distR="0" wp14:anchorId="6E263BEB" wp14:editId="4BD59EB5">
                          <wp:extent cx="1485900" cy="52387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6C9C">
      <w:rPr>
        <w:rFonts w:ascii="Georgia" w:hAnsi="Georgia"/>
        <w:b/>
        <w:sz w:val="24"/>
        <w:szCs w:val="24"/>
      </w:rPr>
      <w:t xml:space="preserve">  </w:t>
    </w:r>
    <w:r w:rsidR="001B6C9C" w:rsidRPr="00AE2F7A">
      <w:rPr>
        <w:b/>
        <w:sz w:val="24"/>
        <w:szCs w:val="24"/>
      </w:rPr>
      <w:t>Instituto Maria Imaculada</w:t>
    </w:r>
  </w:p>
  <w:p w14:paraId="45F83AA1" w14:textId="77777777" w:rsidR="001B6C9C" w:rsidRPr="00AE2F7A" w:rsidRDefault="001B6C9C" w:rsidP="001B6C9C">
    <w:pPr>
      <w:jc w:val="center"/>
      <w:rPr>
        <w:b/>
        <w:sz w:val="24"/>
        <w:szCs w:val="24"/>
      </w:rPr>
    </w:pPr>
    <w:r w:rsidRPr="00AE2F7A">
      <w:rPr>
        <w:b/>
        <w:sz w:val="24"/>
        <w:szCs w:val="24"/>
      </w:rPr>
      <w:t>Faculdades Integradas Maria Imaculada  (CEP-5679)</w:t>
    </w:r>
  </w:p>
  <w:p w14:paraId="01B3BF99" w14:textId="2AA46DC4" w:rsidR="009E0CCB" w:rsidRPr="001B6C9C" w:rsidRDefault="009E0CCB" w:rsidP="001B6C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BDC"/>
    <w:multiLevelType w:val="hybridMultilevel"/>
    <w:tmpl w:val="31F4B982"/>
    <w:lvl w:ilvl="0" w:tplc="5596D688">
      <w:start w:val="4"/>
      <w:numFmt w:val="decimal"/>
      <w:lvlText w:val="%1."/>
      <w:lvlJc w:val="left"/>
      <w:pPr>
        <w:ind w:left="107" w:hanging="29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A51CD70A">
      <w:numFmt w:val="bullet"/>
      <w:lvlText w:val="•"/>
      <w:lvlJc w:val="left"/>
      <w:pPr>
        <w:ind w:left="826" w:hanging="296"/>
      </w:pPr>
      <w:rPr>
        <w:rFonts w:hint="default"/>
        <w:lang w:val="pt-PT" w:eastAsia="en-US" w:bidi="ar-SA"/>
      </w:rPr>
    </w:lvl>
    <w:lvl w:ilvl="2" w:tplc="301636C6">
      <w:numFmt w:val="bullet"/>
      <w:lvlText w:val="•"/>
      <w:lvlJc w:val="left"/>
      <w:pPr>
        <w:ind w:left="1553" w:hanging="296"/>
      </w:pPr>
      <w:rPr>
        <w:rFonts w:hint="default"/>
        <w:lang w:val="pt-PT" w:eastAsia="en-US" w:bidi="ar-SA"/>
      </w:rPr>
    </w:lvl>
    <w:lvl w:ilvl="3" w:tplc="A04CEC80">
      <w:numFmt w:val="bullet"/>
      <w:lvlText w:val="•"/>
      <w:lvlJc w:val="left"/>
      <w:pPr>
        <w:ind w:left="2279" w:hanging="296"/>
      </w:pPr>
      <w:rPr>
        <w:rFonts w:hint="default"/>
        <w:lang w:val="pt-PT" w:eastAsia="en-US" w:bidi="ar-SA"/>
      </w:rPr>
    </w:lvl>
    <w:lvl w:ilvl="4" w:tplc="A5AC2146">
      <w:numFmt w:val="bullet"/>
      <w:lvlText w:val="•"/>
      <w:lvlJc w:val="left"/>
      <w:pPr>
        <w:ind w:left="3006" w:hanging="296"/>
      </w:pPr>
      <w:rPr>
        <w:rFonts w:hint="default"/>
        <w:lang w:val="pt-PT" w:eastAsia="en-US" w:bidi="ar-SA"/>
      </w:rPr>
    </w:lvl>
    <w:lvl w:ilvl="5" w:tplc="F92A599E">
      <w:numFmt w:val="bullet"/>
      <w:lvlText w:val="•"/>
      <w:lvlJc w:val="left"/>
      <w:pPr>
        <w:ind w:left="3732" w:hanging="296"/>
      </w:pPr>
      <w:rPr>
        <w:rFonts w:hint="default"/>
        <w:lang w:val="pt-PT" w:eastAsia="en-US" w:bidi="ar-SA"/>
      </w:rPr>
    </w:lvl>
    <w:lvl w:ilvl="6" w:tplc="7F92ACBC">
      <w:numFmt w:val="bullet"/>
      <w:lvlText w:val="•"/>
      <w:lvlJc w:val="left"/>
      <w:pPr>
        <w:ind w:left="4459" w:hanging="296"/>
      </w:pPr>
      <w:rPr>
        <w:rFonts w:hint="default"/>
        <w:lang w:val="pt-PT" w:eastAsia="en-US" w:bidi="ar-SA"/>
      </w:rPr>
    </w:lvl>
    <w:lvl w:ilvl="7" w:tplc="4A3AFC04">
      <w:numFmt w:val="bullet"/>
      <w:lvlText w:val="•"/>
      <w:lvlJc w:val="left"/>
      <w:pPr>
        <w:ind w:left="5185" w:hanging="296"/>
      </w:pPr>
      <w:rPr>
        <w:rFonts w:hint="default"/>
        <w:lang w:val="pt-PT" w:eastAsia="en-US" w:bidi="ar-SA"/>
      </w:rPr>
    </w:lvl>
    <w:lvl w:ilvl="8" w:tplc="E43A4BD6">
      <w:numFmt w:val="bullet"/>
      <w:lvlText w:val="•"/>
      <w:lvlJc w:val="left"/>
      <w:pPr>
        <w:ind w:left="5912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47D201EE"/>
    <w:multiLevelType w:val="hybridMultilevel"/>
    <w:tmpl w:val="6B982EEE"/>
    <w:lvl w:ilvl="0" w:tplc="BE1EF58E">
      <w:numFmt w:val="bullet"/>
      <w:lvlText w:val=""/>
      <w:lvlJc w:val="left"/>
      <w:pPr>
        <w:ind w:left="1536" w:hanging="41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4C4F820">
      <w:numFmt w:val="bullet"/>
      <w:lvlText w:val="•"/>
      <w:lvlJc w:val="left"/>
      <w:pPr>
        <w:ind w:left="2122" w:hanging="416"/>
      </w:pPr>
      <w:rPr>
        <w:rFonts w:hint="default"/>
        <w:lang w:val="pt-PT" w:eastAsia="en-US" w:bidi="ar-SA"/>
      </w:rPr>
    </w:lvl>
    <w:lvl w:ilvl="2" w:tplc="9A3A0C9E">
      <w:numFmt w:val="bullet"/>
      <w:lvlText w:val="•"/>
      <w:lvlJc w:val="left"/>
      <w:pPr>
        <w:ind w:left="2705" w:hanging="416"/>
      </w:pPr>
      <w:rPr>
        <w:rFonts w:hint="default"/>
        <w:lang w:val="pt-PT" w:eastAsia="en-US" w:bidi="ar-SA"/>
      </w:rPr>
    </w:lvl>
    <w:lvl w:ilvl="3" w:tplc="85521318">
      <w:numFmt w:val="bullet"/>
      <w:lvlText w:val="•"/>
      <w:lvlJc w:val="left"/>
      <w:pPr>
        <w:ind w:left="3287" w:hanging="416"/>
      </w:pPr>
      <w:rPr>
        <w:rFonts w:hint="default"/>
        <w:lang w:val="pt-PT" w:eastAsia="en-US" w:bidi="ar-SA"/>
      </w:rPr>
    </w:lvl>
    <w:lvl w:ilvl="4" w:tplc="04B63D3A">
      <w:numFmt w:val="bullet"/>
      <w:lvlText w:val="•"/>
      <w:lvlJc w:val="left"/>
      <w:pPr>
        <w:ind w:left="3870" w:hanging="416"/>
      </w:pPr>
      <w:rPr>
        <w:rFonts w:hint="default"/>
        <w:lang w:val="pt-PT" w:eastAsia="en-US" w:bidi="ar-SA"/>
      </w:rPr>
    </w:lvl>
    <w:lvl w:ilvl="5" w:tplc="4268E07E">
      <w:numFmt w:val="bullet"/>
      <w:lvlText w:val="•"/>
      <w:lvlJc w:val="left"/>
      <w:pPr>
        <w:ind w:left="4452" w:hanging="416"/>
      </w:pPr>
      <w:rPr>
        <w:rFonts w:hint="default"/>
        <w:lang w:val="pt-PT" w:eastAsia="en-US" w:bidi="ar-SA"/>
      </w:rPr>
    </w:lvl>
    <w:lvl w:ilvl="6" w:tplc="F104D15C">
      <w:numFmt w:val="bullet"/>
      <w:lvlText w:val="•"/>
      <w:lvlJc w:val="left"/>
      <w:pPr>
        <w:ind w:left="5035" w:hanging="416"/>
      </w:pPr>
      <w:rPr>
        <w:rFonts w:hint="default"/>
        <w:lang w:val="pt-PT" w:eastAsia="en-US" w:bidi="ar-SA"/>
      </w:rPr>
    </w:lvl>
    <w:lvl w:ilvl="7" w:tplc="48BE31DA">
      <w:numFmt w:val="bullet"/>
      <w:lvlText w:val="•"/>
      <w:lvlJc w:val="left"/>
      <w:pPr>
        <w:ind w:left="5617" w:hanging="416"/>
      </w:pPr>
      <w:rPr>
        <w:rFonts w:hint="default"/>
        <w:lang w:val="pt-PT" w:eastAsia="en-US" w:bidi="ar-SA"/>
      </w:rPr>
    </w:lvl>
    <w:lvl w:ilvl="8" w:tplc="CEC26D22">
      <w:numFmt w:val="bullet"/>
      <w:lvlText w:val="•"/>
      <w:lvlJc w:val="left"/>
      <w:pPr>
        <w:ind w:left="6200" w:hanging="416"/>
      </w:pPr>
      <w:rPr>
        <w:rFonts w:hint="default"/>
        <w:lang w:val="pt-PT" w:eastAsia="en-US" w:bidi="ar-SA"/>
      </w:rPr>
    </w:lvl>
  </w:abstractNum>
  <w:abstractNum w:abstractNumId="2" w15:restartNumberingAfterBreak="0">
    <w:nsid w:val="4FD90D1E"/>
    <w:multiLevelType w:val="hybridMultilevel"/>
    <w:tmpl w:val="EBD6F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F66A0"/>
    <w:multiLevelType w:val="hybridMultilevel"/>
    <w:tmpl w:val="8E561FF6"/>
    <w:lvl w:ilvl="0" w:tplc="90AA3608">
      <w:start w:val="1"/>
      <w:numFmt w:val="decimal"/>
      <w:lvlText w:val="%1."/>
      <w:lvlJc w:val="left"/>
      <w:pPr>
        <w:ind w:left="107" w:hanging="30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6374D0F6">
      <w:numFmt w:val="bullet"/>
      <w:lvlText w:val="•"/>
      <w:lvlJc w:val="left"/>
      <w:pPr>
        <w:ind w:left="826" w:hanging="303"/>
      </w:pPr>
      <w:rPr>
        <w:rFonts w:hint="default"/>
        <w:lang w:val="pt-PT" w:eastAsia="en-US" w:bidi="ar-SA"/>
      </w:rPr>
    </w:lvl>
    <w:lvl w:ilvl="2" w:tplc="EAF419D8">
      <w:numFmt w:val="bullet"/>
      <w:lvlText w:val="•"/>
      <w:lvlJc w:val="left"/>
      <w:pPr>
        <w:ind w:left="1553" w:hanging="303"/>
      </w:pPr>
      <w:rPr>
        <w:rFonts w:hint="default"/>
        <w:lang w:val="pt-PT" w:eastAsia="en-US" w:bidi="ar-SA"/>
      </w:rPr>
    </w:lvl>
    <w:lvl w:ilvl="3" w:tplc="B77828CE">
      <w:numFmt w:val="bullet"/>
      <w:lvlText w:val="•"/>
      <w:lvlJc w:val="left"/>
      <w:pPr>
        <w:ind w:left="2279" w:hanging="303"/>
      </w:pPr>
      <w:rPr>
        <w:rFonts w:hint="default"/>
        <w:lang w:val="pt-PT" w:eastAsia="en-US" w:bidi="ar-SA"/>
      </w:rPr>
    </w:lvl>
    <w:lvl w:ilvl="4" w:tplc="B20C274E">
      <w:numFmt w:val="bullet"/>
      <w:lvlText w:val="•"/>
      <w:lvlJc w:val="left"/>
      <w:pPr>
        <w:ind w:left="3006" w:hanging="303"/>
      </w:pPr>
      <w:rPr>
        <w:rFonts w:hint="default"/>
        <w:lang w:val="pt-PT" w:eastAsia="en-US" w:bidi="ar-SA"/>
      </w:rPr>
    </w:lvl>
    <w:lvl w:ilvl="5" w:tplc="5B16CCFC">
      <w:numFmt w:val="bullet"/>
      <w:lvlText w:val="•"/>
      <w:lvlJc w:val="left"/>
      <w:pPr>
        <w:ind w:left="3732" w:hanging="303"/>
      </w:pPr>
      <w:rPr>
        <w:rFonts w:hint="default"/>
        <w:lang w:val="pt-PT" w:eastAsia="en-US" w:bidi="ar-SA"/>
      </w:rPr>
    </w:lvl>
    <w:lvl w:ilvl="6" w:tplc="539C000C">
      <w:numFmt w:val="bullet"/>
      <w:lvlText w:val="•"/>
      <w:lvlJc w:val="left"/>
      <w:pPr>
        <w:ind w:left="4459" w:hanging="303"/>
      </w:pPr>
      <w:rPr>
        <w:rFonts w:hint="default"/>
        <w:lang w:val="pt-PT" w:eastAsia="en-US" w:bidi="ar-SA"/>
      </w:rPr>
    </w:lvl>
    <w:lvl w:ilvl="7" w:tplc="290E8100">
      <w:numFmt w:val="bullet"/>
      <w:lvlText w:val="•"/>
      <w:lvlJc w:val="left"/>
      <w:pPr>
        <w:ind w:left="5185" w:hanging="303"/>
      </w:pPr>
      <w:rPr>
        <w:rFonts w:hint="default"/>
        <w:lang w:val="pt-PT" w:eastAsia="en-US" w:bidi="ar-SA"/>
      </w:rPr>
    </w:lvl>
    <w:lvl w:ilvl="8" w:tplc="83B89B28">
      <w:numFmt w:val="bullet"/>
      <w:lvlText w:val="•"/>
      <w:lvlJc w:val="left"/>
      <w:pPr>
        <w:ind w:left="5912" w:hanging="303"/>
      </w:pPr>
      <w:rPr>
        <w:rFonts w:hint="default"/>
        <w:lang w:val="pt-PT" w:eastAsia="en-US" w:bidi="ar-SA"/>
      </w:rPr>
    </w:lvl>
  </w:abstractNum>
  <w:abstractNum w:abstractNumId="4" w15:restartNumberingAfterBreak="0">
    <w:nsid w:val="6B920D03"/>
    <w:multiLevelType w:val="hybridMultilevel"/>
    <w:tmpl w:val="CE7CE050"/>
    <w:lvl w:ilvl="0" w:tplc="DCFE77C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0E646870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2" w:tplc="FFD2B546">
      <w:numFmt w:val="bullet"/>
      <w:lvlText w:val="•"/>
      <w:lvlJc w:val="left"/>
      <w:pPr>
        <w:ind w:left="2129" w:hanging="360"/>
      </w:pPr>
      <w:rPr>
        <w:rFonts w:hint="default"/>
        <w:lang w:val="pt-PT" w:eastAsia="en-US" w:bidi="ar-SA"/>
      </w:rPr>
    </w:lvl>
    <w:lvl w:ilvl="3" w:tplc="C8EC87C6"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4" w:tplc="22FA21C2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5" w:tplc="7FFEACDE">
      <w:numFmt w:val="bullet"/>
      <w:lvlText w:val="•"/>
      <w:lvlJc w:val="left"/>
      <w:pPr>
        <w:ind w:left="4092" w:hanging="360"/>
      </w:pPr>
      <w:rPr>
        <w:rFonts w:hint="default"/>
        <w:lang w:val="pt-PT" w:eastAsia="en-US" w:bidi="ar-SA"/>
      </w:rPr>
    </w:lvl>
    <w:lvl w:ilvl="6" w:tplc="5C98954C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7" w:tplc="F7F88CE4">
      <w:numFmt w:val="bullet"/>
      <w:lvlText w:val="•"/>
      <w:lvlJc w:val="left"/>
      <w:pPr>
        <w:ind w:left="5401" w:hanging="360"/>
      </w:pPr>
      <w:rPr>
        <w:rFonts w:hint="default"/>
        <w:lang w:val="pt-PT" w:eastAsia="en-US" w:bidi="ar-SA"/>
      </w:rPr>
    </w:lvl>
    <w:lvl w:ilvl="8" w:tplc="B1FCA258">
      <w:numFmt w:val="bullet"/>
      <w:lvlText w:val="•"/>
      <w:lvlJc w:val="left"/>
      <w:pPr>
        <w:ind w:left="605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D197792"/>
    <w:multiLevelType w:val="hybridMultilevel"/>
    <w:tmpl w:val="3198202A"/>
    <w:lvl w:ilvl="0" w:tplc="96B04CDE">
      <w:start w:val="7"/>
      <w:numFmt w:val="decimal"/>
      <w:lvlText w:val="%1."/>
      <w:lvlJc w:val="left"/>
      <w:pPr>
        <w:ind w:left="1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884" w:hanging="360"/>
      </w:pPr>
    </w:lvl>
    <w:lvl w:ilvl="2" w:tplc="0416001B" w:tentative="1">
      <w:start w:val="1"/>
      <w:numFmt w:val="lowerRoman"/>
      <w:lvlText w:val="%3."/>
      <w:lvlJc w:val="right"/>
      <w:pPr>
        <w:ind w:left="1604" w:hanging="180"/>
      </w:pPr>
    </w:lvl>
    <w:lvl w:ilvl="3" w:tplc="0416000F" w:tentative="1">
      <w:start w:val="1"/>
      <w:numFmt w:val="decimal"/>
      <w:lvlText w:val="%4."/>
      <w:lvlJc w:val="left"/>
      <w:pPr>
        <w:ind w:left="2324" w:hanging="360"/>
      </w:pPr>
    </w:lvl>
    <w:lvl w:ilvl="4" w:tplc="04160019" w:tentative="1">
      <w:start w:val="1"/>
      <w:numFmt w:val="lowerLetter"/>
      <w:lvlText w:val="%5."/>
      <w:lvlJc w:val="left"/>
      <w:pPr>
        <w:ind w:left="3044" w:hanging="360"/>
      </w:pPr>
    </w:lvl>
    <w:lvl w:ilvl="5" w:tplc="0416001B" w:tentative="1">
      <w:start w:val="1"/>
      <w:numFmt w:val="lowerRoman"/>
      <w:lvlText w:val="%6."/>
      <w:lvlJc w:val="right"/>
      <w:pPr>
        <w:ind w:left="3764" w:hanging="180"/>
      </w:pPr>
    </w:lvl>
    <w:lvl w:ilvl="6" w:tplc="0416000F" w:tentative="1">
      <w:start w:val="1"/>
      <w:numFmt w:val="decimal"/>
      <w:lvlText w:val="%7."/>
      <w:lvlJc w:val="left"/>
      <w:pPr>
        <w:ind w:left="4484" w:hanging="360"/>
      </w:pPr>
    </w:lvl>
    <w:lvl w:ilvl="7" w:tplc="04160019" w:tentative="1">
      <w:start w:val="1"/>
      <w:numFmt w:val="lowerLetter"/>
      <w:lvlText w:val="%8."/>
      <w:lvlJc w:val="left"/>
      <w:pPr>
        <w:ind w:left="5204" w:hanging="360"/>
      </w:pPr>
    </w:lvl>
    <w:lvl w:ilvl="8" w:tplc="0416001B" w:tentative="1">
      <w:start w:val="1"/>
      <w:numFmt w:val="lowerRoman"/>
      <w:lvlText w:val="%9."/>
      <w:lvlJc w:val="right"/>
      <w:pPr>
        <w:ind w:left="5924" w:hanging="180"/>
      </w:pPr>
    </w:lvl>
  </w:abstractNum>
  <w:num w:numId="1" w16cid:durableId="459543025">
    <w:abstractNumId w:val="1"/>
  </w:num>
  <w:num w:numId="2" w16cid:durableId="321004226">
    <w:abstractNumId w:val="0"/>
  </w:num>
  <w:num w:numId="3" w16cid:durableId="543060661">
    <w:abstractNumId w:val="4"/>
  </w:num>
  <w:num w:numId="4" w16cid:durableId="960260742">
    <w:abstractNumId w:val="3"/>
  </w:num>
  <w:num w:numId="5" w16cid:durableId="1649286177">
    <w:abstractNumId w:val="2"/>
  </w:num>
  <w:num w:numId="6" w16cid:durableId="1869489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B"/>
    <w:rsid w:val="000211E8"/>
    <w:rsid w:val="001B2B35"/>
    <w:rsid w:val="001B6C9C"/>
    <w:rsid w:val="00570F6A"/>
    <w:rsid w:val="00576B6E"/>
    <w:rsid w:val="009537A1"/>
    <w:rsid w:val="009C0CCA"/>
    <w:rsid w:val="009E0CCB"/>
    <w:rsid w:val="00AB6547"/>
    <w:rsid w:val="00CD771D"/>
    <w:rsid w:val="00DA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28CCF"/>
  <w15:docId w15:val="{848AC32D-2DC7-4A51-A4AA-79583249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eXGyreAdventor" w:eastAsia="TeXGyreAdventor" w:hAnsi="TeXGyreAdventor" w:cs="TeXGyreAdventor"/>
      <w:sz w:val="14"/>
      <w:szCs w:val="14"/>
    </w:rPr>
  </w:style>
  <w:style w:type="paragraph" w:styleId="Ttulo">
    <w:name w:val="Title"/>
    <w:basedOn w:val="Normal"/>
    <w:uiPriority w:val="10"/>
    <w:qFormat/>
    <w:pPr>
      <w:spacing w:before="92"/>
      <w:ind w:left="4248" w:right="456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B6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C9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6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C9C"/>
    <w:rPr>
      <w:rFonts w:ascii="Arial" w:eastAsia="Arial" w:hAnsi="Arial" w:cs="Arial"/>
      <w:lang w:val="pt-PT"/>
    </w:rPr>
  </w:style>
  <w:style w:type="paragraph" w:customStyle="1" w:styleId="Default">
    <w:name w:val="Default"/>
    <w:rsid w:val="001B6C9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PEDAGÓGICO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PEDAGÓGICO</dc:title>
  <dc:creator>MÁRIO DE SOUZA</dc:creator>
  <cp:lastModifiedBy>Nadia Zuim</cp:lastModifiedBy>
  <cp:revision>2</cp:revision>
  <dcterms:created xsi:type="dcterms:W3CDTF">2023-02-03T18:57:00Z</dcterms:created>
  <dcterms:modified xsi:type="dcterms:W3CDTF">2023-02-03T18:57:00Z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